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8D" w:rsidRPr="00A51B54" w:rsidRDefault="008B4A95" w:rsidP="00BE638D">
      <w:pPr>
        <w:spacing w:after="120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5186045</wp:posOffset>
            </wp:positionH>
            <wp:positionV relativeFrom="paragraph">
              <wp:posOffset>99060</wp:posOffset>
            </wp:positionV>
            <wp:extent cx="862965" cy="861060"/>
            <wp:effectExtent l="19050" t="0" r="0" b="0"/>
            <wp:wrapThrough wrapText="bothSides">
              <wp:wrapPolygon edited="0">
                <wp:start x="-477" y="0"/>
                <wp:lineTo x="-477" y="21027"/>
                <wp:lineTo x="21457" y="21027"/>
                <wp:lineTo x="21457" y="0"/>
                <wp:lineTo x="-477" y="0"/>
              </wp:wrapPolygon>
            </wp:wrapThrough>
            <wp:docPr id="7" name="Kép 2" descr="http://cdn1.bigcommerce.com/server1900/0n46d/products/109/images/448/Web_298388_167628849979176_2925166_n__50948.1378319696.250.335.jpg?c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1.bigcommerce.com/server1900/0n46d/products/109/images/448/Web_298388_167628849979176_2925166_n__50948.1378319696.250.335.jpg?c=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213" t="7186" r="8046" b="9581"/>
                    <a:stretch/>
                  </pic:blipFill>
                  <pic:spPr bwMode="auto">
                    <a:xfrm>
                      <a:off x="0" y="0"/>
                      <a:ext cx="86296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BE638D">
        <w:rPr>
          <w:rFonts w:ascii="Book Antiqua" w:hAnsi="Book Antiqua"/>
        </w:rPr>
        <w:t>utren</w:t>
      </w:r>
      <w:r w:rsidR="00BE638D" w:rsidRPr="00A51B54">
        <w:rPr>
          <w:rFonts w:ascii="Book Antiqua" w:hAnsi="Book Antiqua"/>
        </w:rPr>
        <w:t>ye</w:t>
      </w:r>
      <w:proofErr w:type="spellEnd"/>
      <w:r w:rsidR="00BE638D" w:rsidRPr="00A51B54">
        <w:rPr>
          <w:rFonts w:ascii="Book Antiqua" w:hAnsi="Book Antiqua"/>
        </w:rPr>
        <w:t>, a reggeli zsolozsma előtt, és akár a sekrestyében gyónási lehetőséget kért, csak</w:t>
      </w:r>
      <w:r w:rsidR="001E675A">
        <w:rPr>
          <w:rFonts w:ascii="Book Antiqua" w:hAnsi="Book Antiqua"/>
        </w:rPr>
        <w:t xml:space="preserve"> </w:t>
      </w:r>
      <w:r w:rsidR="00BE638D" w:rsidRPr="00A51B54">
        <w:rPr>
          <w:rFonts w:ascii="Book Antiqua" w:hAnsi="Book Antiqua"/>
        </w:rPr>
        <w:t>hogy az Eukarisztiában, az örök élet kenyer</w:t>
      </w:r>
      <w:r w:rsidR="00BE638D" w:rsidRPr="00A51B54">
        <w:rPr>
          <w:rFonts w:ascii="Book Antiqua" w:hAnsi="Book Antiqua"/>
        </w:rPr>
        <w:t>é</w:t>
      </w:r>
      <w:r w:rsidR="00BE638D" w:rsidRPr="00A51B54">
        <w:rPr>
          <w:rFonts w:ascii="Book Antiqua" w:hAnsi="Book Antiqua"/>
        </w:rPr>
        <w:t>ben részesülhessen. Mielőtt pedig kórházba került, a vasárnapi L</w:t>
      </w:r>
      <w:r w:rsidR="00BE638D" w:rsidRPr="00A51B54">
        <w:rPr>
          <w:rFonts w:ascii="Book Antiqua" w:hAnsi="Book Antiqua"/>
        </w:rPr>
        <w:t>i</w:t>
      </w:r>
      <w:r w:rsidR="00BE638D" w:rsidRPr="00A51B54">
        <w:rPr>
          <w:rFonts w:ascii="Book Antiqua" w:hAnsi="Book Antiqua"/>
        </w:rPr>
        <w:t>turgia után – pedig senki nem haragudott rá – többünktől is bocsán</w:t>
      </w:r>
      <w:r w:rsidR="00BE638D" w:rsidRPr="00A51B54">
        <w:rPr>
          <w:rFonts w:ascii="Book Antiqua" w:hAnsi="Book Antiqua"/>
        </w:rPr>
        <w:t>a</w:t>
      </w:r>
      <w:r w:rsidR="00BE638D" w:rsidRPr="00A51B54">
        <w:rPr>
          <w:rFonts w:ascii="Book Antiqua" w:hAnsi="Book Antiqua"/>
        </w:rPr>
        <w:t>tot kért; így köszönt el, békességet hagyván örökül. Hát, bocsásd el, Uram, szolgádat „a te igéd szerint, békességben.”</w:t>
      </w:r>
    </w:p>
    <w:p w:rsidR="00BE638D" w:rsidRPr="00A51B54" w:rsidRDefault="00BE638D" w:rsidP="00BE638D">
      <w:pPr>
        <w:spacing w:after="120"/>
        <w:jc w:val="both"/>
        <w:rPr>
          <w:rFonts w:ascii="Book Antiqua" w:hAnsi="Book Antiqua"/>
        </w:rPr>
      </w:pPr>
      <w:r w:rsidRPr="00A51B54">
        <w:rPr>
          <w:rFonts w:ascii="Book Antiqua" w:hAnsi="Book Antiqua"/>
        </w:rPr>
        <w:t>Vargabetűnek tűnik, de engedtessék meg nekem, hogy egy evangél</w:t>
      </w:r>
      <w:r w:rsidRPr="00A51B54">
        <w:rPr>
          <w:rFonts w:ascii="Book Antiqua" w:hAnsi="Book Antiqua"/>
        </w:rPr>
        <w:t>i</w:t>
      </w:r>
      <w:r w:rsidRPr="00A51B54">
        <w:rPr>
          <w:rFonts w:ascii="Book Antiqua" w:hAnsi="Book Antiqua"/>
        </w:rPr>
        <w:t>umi történetet is idézzek Sarkadi Sándor testvérünk ravatalánál. Az evangélisták Urunk szenvedéstörténete leírásában beszámolnak egy emberről, aki napi munkáját követően a mezőről tart hazafelé. Fárad</w:t>
      </w:r>
      <w:r w:rsidR="00366E8E">
        <w:rPr>
          <w:rFonts w:ascii="Book Antiqua" w:hAnsi="Book Antiqua"/>
        </w:rPr>
        <w:t>t lehet; előfordulhat</w:t>
      </w:r>
      <w:r w:rsidRPr="00A51B54">
        <w:rPr>
          <w:rFonts w:ascii="Book Antiqua" w:hAnsi="Book Antiqua"/>
        </w:rPr>
        <w:t xml:space="preserve"> </w:t>
      </w:r>
      <w:r w:rsidR="008B4A95">
        <w:rPr>
          <w:rFonts w:ascii="Book Antiqua" w:hAnsi="Book Antiqua"/>
        </w:rPr>
        <w:t xml:space="preserve">– Uram, </w:t>
      </w:r>
      <w:proofErr w:type="spellStart"/>
      <w:r w:rsidR="008B4A95">
        <w:rPr>
          <w:rFonts w:ascii="Book Antiqua" w:hAnsi="Book Antiqua"/>
        </w:rPr>
        <w:t>bocsá</w:t>
      </w:r>
      <w:proofErr w:type="spellEnd"/>
      <w:r w:rsidR="008B4A95">
        <w:rPr>
          <w:rFonts w:ascii="Book Antiqua" w:hAnsi="Book Antiqua"/>
        </w:rPr>
        <w:t>’ –</w:t>
      </w:r>
      <w:r w:rsidR="001E675A">
        <w:rPr>
          <w:rFonts w:ascii="Book Antiqua" w:hAnsi="Book Antiqua"/>
        </w:rPr>
        <w:t xml:space="preserve">, hogy </w:t>
      </w:r>
      <w:r w:rsidR="008B4A95">
        <w:rPr>
          <w:rFonts w:ascii="Book Antiqua" w:hAnsi="Book Antiqua"/>
        </w:rPr>
        <w:t xml:space="preserve">egy </w:t>
      </w:r>
      <w:r w:rsidRPr="00A51B54">
        <w:rPr>
          <w:rFonts w:ascii="Book Antiqua" w:hAnsi="Book Antiqua"/>
        </w:rPr>
        <w:t>pohár bort is megivott már hazafelé menet. És akkor összetalálkozik a Kálvárián hömpölygő tömeggel s a keresztjét vivő Jézussal. A katonák a vállára teszik a k</w:t>
      </w:r>
      <w:r w:rsidRPr="00A51B54">
        <w:rPr>
          <w:rFonts w:ascii="Book Antiqua" w:hAnsi="Book Antiqua"/>
        </w:rPr>
        <w:t>e</w:t>
      </w:r>
      <w:r w:rsidRPr="00A51B54">
        <w:rPr>
          <w:rFonts w:ascii="Book Antiqua" w:hAnsi="Book Antiqua"/>
        </w:rPr>
        <w:t>resztet, és néhány száz méteren keresztül az üdvösségtört</w:t>
      </w:r>
      <w:r w:rsidRPr="00A51B54">
        <w:rPr>
          <w:rFonts w:ascii="Book Antiqua" w:hAnsi="Book Antiqua"/>
        </w:rPr>
        <w:t>é</w:t>
      </w:r>
      <w:r w:rsidRPr="00A51B54">
        <w:rPr>
          <w:rFonts w:ascii="Book Antiqua" w:hAnsi="Book Antiqua"/>
        </w:rPr>
        <w:t xml:space="preserve">net vonala metszi ennek az embernek, a </w:t>
      </w:r>
      <w:proofErr w:type="spellStart"/>
      <w:r w:rsidRPr="00A51B54">
        <w:rPr>
          <w:rFonts w:ascii="Book Antiqua" w:hAnsi="Book Antiqua"/>
        </w:rPr>
        <w:t>cirenei</w:t>
      </w:r>
      <w:proofErr w:type="spellEnd"/>
      <w:r w:rsidRPr="00A51B54">
        <w:rPr>
          <w:rFonts w:ascii="Book Antiqua" w:hAnsi="Book Antiqua"/>
        </w:rPr>
        <w:t xml:space="preserve"> Simonnak az életét. Egyszerű munká</w:t>
      </w:r>
      <w:r w:rsidRPr="00A51B54">
        <w:rPr>
          <w:rFonts w:ascii="Book Antiqua" w:hAnsi="Book Antiqua"/>
        </w:rPr>
        <w:t>s</w:t>
      </w:r>
      <w:r w:rsidRPr="00A51B54">
        <w:rPr>
          <w:rFonts w:ascii="Book Antiqua" w:hAnsi="Book Antiqua"/>
        </w:rPr>
        <w:t>ember ő, akiről nem is hallunk többet – de sejthetjük, hogy mi já</w:t>
      </w:r>
      <w:r w:rsidRPr="00A51B54">
        <w:rPr>
          <w:rFonts w:ascii="Book Antiqua" w:hAnsi="Book Antiqua"/>
        </w:rPr>
        <w:t>t</w:t>
      </w:r>
      <w:r w:rsidRPr="00A51B54">
        <w:rPr>
          <w:rFonts w:ascii="Book Antiqua" w:hAnsi="Book Antiqua"/>
        </w:rPr>
        <w:t>szódhatott le benne, hogy mi lakhatott a szívében, hogy hogyan lehetett jelen az első keresztény közösségben, hiszen Pál apostol egyik leveléből megtudjuk, hogy Simon felesége és gyermekei k</w:t>
      </w:r>
      <w:r w:rsidRPr="00A51B54">
        <w:rPr>
          <w:rFonts w:ascii="Book Antiqua" w:hAnsi="Book Antiqua"/>
        </w:rPr>
        <w:t>é</w:t>
      </w:r>
      <w:r w:rsidRPr="00A51B54">
        <w:rPr>
          <w:rFonts w:ascii="Book Antiqua" w:hAnsi="Book Antiqua"/>
        </w:rPr>
        <w:t xml:space="preserve">sőbb az egyház oszlopai lettek. – Kidőlt a mi </w:t>
      </w:r>
      <w:proofErr w:type="spellStart"/>
      <w:r w:rsidRPr="00A51B54">
        <w:rPr>
          <w:rFonts w:ascii="Book Antiqua" w:hAnsi="Book Antiqua"/>
        </w:rPr>
        <w:t>cirenei</w:t>
      </w:r>
      <w:proofErr w:type="spellEnd"/>
      <w:r w:rsidRPr="00A51B54">
        <w:rPr>
          <w:rFonts w:ascii="Book Antiqua" w:hAnsi="Book Antiqua"/>
        </w:rPr>
        <w:t xml:space="preserve"> Simonunk, </w:t>
      </w:r>
      <w:proofErr w:type="spellStart"/>
      <w:r w:rsidRPr="00A51B54">
        <w:rPr>
          <w:rFonts w:ascii="Book Antiqua" w:hAnsi="Book Antiqua"/>
        </w:rPr>
        <w:t>szakolyi</w:t>
      </w:r>
      <w:proofErr w:type="spellEnd"/>
      <w:r w:rsidRPr="00A51B54">
        <w:rPr>
          <w:rFonts w:ascii="Book Antiqua" w:hAnsi="Book Antiqua"/>
        </w:rPr>
        <w:t xml:space="preserve"> Sándorunk; hiszem, hogy a hitből fakadó, egyszer</w:t>
      </w:r>
      <w:r w:rsidRPr="00A51B54">
        <w:rPr>
          <w:rFonts w:ascii="Book Antiqua" w:hAnsi="Book Antiqua"/>
        </w:rPr>
        <w:t>ű</w:t>
      </w:r>
      <w:r w:rsidRPr="00A51B54">
        <w:rPr>
          <w:rFonts w:ascii="Book Antiqua" w:hAnsi="Book Antiqua"/>
        </w:rPr>
        <w:t>ségében lenyűgöző és időt, energiát mindig jó szívvel áldozó munkás egyh</w:t>
      </w:r>
      <w:r w:rsidRPr="00A51B54">
        <w:rPr>
          <w:rFonts w:ascii="Book Antiqua" w:hAnsi="Book Antiqua"/>
        </w:rPr>
        <w:t>á</w:t>
      </w:r>
      <w:r w:rsidRPr="00A51B54">
        <w:rPr>
          <w:rFonts w:ascii="Book Antiqua" w:hAnsi="Book Antiqua"/>
        </w:rPr>
        <w:t xml:space="preserve">ziasság </w:t>
      </w:r>
      <w:proofErr w:type="spellStart"/>
      <w:r w:rsidRPr="00A51B54">
        <w:rPr>
          <w:rFonts w:ascii="Book Antiqua" w:hAnsi="Book Antiqua"/>
        </w:rPr>
        <w:t>Sarkadiék</w:t>
      </w:r>
      <w:proofErr w:type="spellEnd"/>
      <w:r w:rsidRPr="00A51B54">
        <w:rPr>
          <w:rFonts w:ascii="Book Antiqua" w:hAnsi="Book Antiqua"/>
        </w:rPr>
        <w:t xml:space="preserve"> családjában élő hagyomány marad.</w:t>
      </w:r>
    </w:p>
    <w:p w:rsidR="00BE638D" w:rsidRPr="00A51B54" w:rsidRDefault="00BE638D" w:rsidP="00BE638D">
      <w:pPr>
        <w:spacing w:after="120"/>
        <w:jc w:val="both"/>
        <w:rPr>
          <w:rFonts w:ascii="Book Antiqua" w:hAnsi="Book Antiqua"/>
        </w:rPr>
      </w:pPr>
      <w:r w:rsidRPr="00A51B54">
        <w:rPr>
          <w:rFonts w:ascii="Book Antiqua" w:hAnsi="Book Antiqua"/>
        </w:rPr>
        <w:t>Kedves Gyászoló Testvérek!</w:t>
      </w:r>
    </w:p>
    <w:p w:rsidR="00A51B54" w:rsidRPr="00BE638D" w:rsidRDefault="00BE638D" w:rsidP="00BE638D">
      <w:pPr>
        <w:spacing w:after="120"/>
        <w:jc w:val="both"/>
        <w:rPr>
          <w:rFonts w:ascii="Book Antiqua" w:hAnsi="Book Antiqua"/>
        </w:rPr>
      </w:pPr>
      <w:r w:rsidRPr="00A51B54">
        <w:rPr>
          <w:rFonts w:ascii="Book Antiqua" w:hAnsi="Book Antiqua"/>
        </w:rPr>
        <w:t>Vecsernyei imádságainkkal, énekeinkkel, gondolatainkkal búcs</w:t>
      </w:r>
      <w:r w:rsidRPr="00A51B54">
        <w:rPr>
          <w:rFonts w:ascii="Book Antiqua" w:hAnsi="Book Antiqua"/>
        </w:rPr>
        <w:t>ú</w:t>
      </w:r>
      <w:r w:rsidRPr="00A51B54">
        <w:rPr>
          <w:rFonts w:ascii="Book Antiqua" w:hAnsi="Book Antiqua"/>
        </w:rPr>
        <w:t>zunk. És egy utolsó megjegyzéssel: az alkonyati zsolozsma nem zá</w:t>
      </w:r>
      <w:r w:rsidRPr="00A51B54">
        <w:rPr>
          <w:rFonts w:ascii="Book Antiqua" w:hAnsi="Book Antiqua"/>
        </w:rPr>
        <w:t>r</w:t>
      </w:r>
      <w:r w:rsidRPr="00A51B54">
        <w:rPr>
          <w:rFonts w:ascii="Book Antiqua" w:hAnsi="Book Antiqua"/>
        </w:rPr>
        <w:t xml:space="preserve">ja, hanem nyitja a liturgikus napot, a feltámadás ünneplését. A „Most bocsásd el” után a feltámadási </w:t>
      </w:r>
      <w:proofErr w:type="spellStart"/>
      <w:r w:rsidRPr="00A51B54">
        <w:rPr>
          <w:rFonts w:ascii="Book Antiqua" w:hAnsi="Book Antiqua"/>
        </w:rPr>
        <w:t>tropár</w:t>
      </w:r>
      <w:proofErr w:type="spellEnd"/>
      <w:r w:rsidRPr="00A51B54">
        <w:rPr>
          <w:rFonts w:ascii="Book Antiqua" w:hAnsi="Book Antiqua"/>
        </w:rPr>
        <w:t xml:space="preserve"> a húsvéti misztériumot tárja elénk. Sanyi Bátyánk! Temetésed, e sajátos mai vecsernyéd nem a lemenő nap alkonya, nem a halál sötét iszonyata, hanem a felkelő nap hajn</w:t>
      </w:r>
      <w:r w:rsidRPr="00A51B54">
        <w:rPr>
          <w:rFonts w:ascii="Book Antiqua" w:hAnsi="Book Antiqua"/>
        </w:rPr>
        <w:t>a</w:t>
      </w:r>
      <w:r w:rsidRPr="00A51B54">
        <w:rPr>
          <w:rFonts w:ascii="Book Antiqua" w:hAnsi="Book Antiqua"/>
        </w:rPr>
        <w:t>la, a feltámadás diadala. Ebben a reményben búcsúzunk, s így hívom a családot: jertek, adjunk búcsúcsókot az elhunytnak!</w:t>
      </w:r>
    </w:p>
    <w:p w:rsidR="00A51B54" w:rsidRPr="00BE638D" w:rsidRDefault="00A51B54" w:rsidP="00A51B54">
      <w:pPr>
        <w:jc w:val="center"/>
        <w:rPr>
          <w:rFonts w:ascii="Arial" w:hAnsi="Arial" w:cs="Arial"/>
          <w:color w:val="000000"/>
          <w:sz w:val="8"/>
          <w:szCs w:val="8"/>
        </w:rPr>
      </w:pPr>
      <w:r w:rsidRPr="00BE638D">
        <w:rPr>
          <w:rFonts w:ascii="Arial" w:hAnsi="Arial" w:cs="Arial"/>
          <w:color w:val="000000"/>
          <w:sz w:val="8"/>
          <w:szCs w:val="8"/>
        </w:rPr>
        <w:t>*</w:t>
      </w:r>
      <w:r w:rsidRPr="00BE638D">
        <w:rPr>
          <w:rFonts w:ascii="Arial" w:hAnsi="Arial" w:cs="Arial"/>
          <w:color w:val="000000"/>
          <w:sz w:val="8"/>
          <w:szCs w:val="8"/>
        </w:rPr>
        <w:tab/>
        <w:t>*</w:t>
      </w:r>
      <w:r w:rsidRPr="00BE638D">
        <w:rPr>
          <w:rFonts w:ascii="Arial" w:hAnsi="Arial" w:cs="Arial"/>
          <w:color w:val="000000"/>
          <w:sz w:val="8"/>
          <w:szCs w:val="8"/>
        </w:rPr>
        <w:tab/>
        <w:t>*</w:t>
      </w:r>
      <w:r w:rsidRPr="00BE638D">
        <w:rPr>
          <w:rFonts w:ascii="Arial" w:hAnsi="Arial" w:cs="Arial"/>
          <w:color w:val="000000"/>
          <w:sz w:val="8"/>
          <w:szCs w:val="8"/>
        </w:rPr>
        <w:tab/>
        <w:t>*</w:t>
      </w:r>
      <w:r w:rsidRPr="00BE638D">
        <w:rPr>
          <w:rFonts w:ascii="Arial" w:hAnsi="Arial" w:cs="Arial"/>
          <w:color w:val="000000"/>
          <w:sz w:val="8"/>
          <w:szCs w:val="8"/>
        </w:rPr>
        <w:tab/>
        <w:t>*</w:t>
      </w:r>
    </w:p>
    <w:p w:rsidR="00A51B54" w:rsidRPr="00860AF1" w:rsidRDefault="00A51B54" w:rsidP="00A51B54">
      <w:pPr>
        <w:jc w:val="center"/>
        <w:rPr>
          <w:rFonts w:ascii="Arial" w:hAnsi="Arial" w:cs="Arial"/>
          <w:sz w:val="18"/>
          <w:szCs w:val="18"/>
        </w:rPr>
      </w:pPr>
      <w:r w:rsidRPr="00860AF1">
        <w:rPr>
          <w:rFonts w:ascii="Arial" w:hAnsi="Arial" w:cs="Arial"/>
          <w:sz w:val="18"/>
          <w:szCs w:val="18"/>
        </w:rPr>
        <w:t>Görögkatolikus Parókia, Nyíregyháza, Legyező u. 3. – Tel. 30/415-50-92</w:t>
      </w:r>
    </w:p>
    <w:p w:rsidR="00A51B54" w:rsidRPr="00860AF1" w:rsidRDefault="00A51B54" w:rsidP="00A51B54">
      <w:pPr>
        <w:jc w:val="center"/>
        <w:rPr>
          <w:rFonts w:ascii="Arial" w:hAnsi="Arial" w:cs="Arial"/>
          <w:sz w:val="2"/>
          <w:szCs w:val="2"/>
        </w:rPr>
      </w:pPr>
    </w:p>
    <w:p w:rsidR="00A51B54" w:rsidRPr="00860AF1" w:rsidRDefault="00A51B54" w:rsidP="00A51B54">
      <w:pPr>
        <w:jc w:val="center"/>
        <w:rPr>
          <w:rFonts w:ascii="Arial" w:hAnsi="Arial" w:cs="Arial"/>
          <w:sz w:val="18"/>
          <w:szCs w:val="18"/>
        </w:rPr>
      </w:pPr>
      <w:r w:rsidRPr="00860AF1">
        <w:rPr>
          <w:rFonts w:ascii="Arial" w:hAnsi="Arial" w:cs="Arial"/>
          <w:sz w:val="18"/>
          <w:szCs w:val="18"/>
        </w:rPr>
        <w:t xml:space="preserve">Honlap: </w:t>
      </w:r>
      <w:hyperlink r:id="rId5" w:history="1">
        <w:r w:rsidRPr="00860AF1">
          <w:rPr>
            <w:rStyle w:val="Hiperhivatkozs"/>
            <w:rFonts w:cs="Arial"/>
            <w:sz w:val="18"/>
            <w:szCs w:val="18"/>
          </w:rPr>
          <w:t>www.kertvarosigorogok.hu</w:t>
        </w:r>
      </w:hyperlink>
      <w:r w:rsidRPr="00860AF1">
        <w:rPr>
          <w:rFonts w:ascii="Arial" w:hAnsi="Arial" w:cs="Arial"/>
          <w:sz w:val="18"/>
          <w:szCs w:val="18"/>
        </w:rPr>
        <w:t xml:space="preserve"> – E-mail: </w:t>
      </w:r>
      <w:hyperlink r:id="rId6" w:history="1">
        <w:r w:rsidRPr="00860AF1">
          <w:rPr>
            <w:rStyle w:val="Hiperhivatkozs"/>
            <w:rFonts w:cs="Arial"/>
            <w:sz w:val="18"/>
            <w:szCs w:val="18"/>
          </w:rPr>
          <w:t>obbagyl@upcmail.hu</w:t>
        </w:r>
      </w:hyperlink>
    </w:p>
    <w:p w:rsidR="00A51B54" w:rsidRPr="00860AF1" w:rsidRDefault="00A51B54" w:rsidP="00A51B54">
      <w:pPr>
        <w:jc w:val="center"/>
        <w:rPr>
          <w:rStyle w:val="apple-converted-space"/>
          <w:rFonts w:ascii="Arial" w:hAnsi="Arial" w:cs="Arial"/>
          <w:sz w:val="2"/>
          <w:szCs w:val="2"/>
        </w:rPr>
      </w:pPr>
    </w:p>
    <w:p w:rsidR="00A51B54" w:rsidRDefault="00A51B54" w:rsidP="00A51B54">
      <w:pPr>
        <w:jc w:val="center"/>
        <w:rPr>
          <w:rFonts w:ascii="Arial" w:hAnsi="Arial" w:cs="Arial"/>
          <w:sz w:val="18"/>
          <w:szCs w:val="18"/>
        </w:rPr>
      </w:pPr>
      <w:r w:rsidRPr="00860AF1">
        <w:rPr>
          <w:rFonts w:ascii="Arial" w:hAnsi="Arial" w:cs="Arial"/>
          <w:sz w:val="18"/>
          <w:szCs w:val="18"/>
        </w:rPr>
        <w:t xml:space="preserve">Felelős kiadó: Obbágy László </w:t>
      </w:r>
      <w:proofErr w:type="spellStart"/>
      <w:r w:rsidRPr="00860AF1">
        <w:rPr>
          <w:rFonts w:ascii="Arial" w:hAnsi="Arial" w:cs="Arial"/>
          <w:sz w:val="18"/>
          <w:szCs w:val="18"/>
        </w:rPr>
        <w:t>parókus</w:t>
      </w:r>
      <w:proofErr w:type="spellEnd"/>
    </w:p>
    <w:p w:rsidR="00BE638D" w:rsidRDefault="00BE638D" w:rsidP="00A51B54">
      <w:pPr>
        <w:spacing w:after="120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2019935</wp:posOffset>
            </wp:positionH>
            <wp:positionV relativeFrom="paragraph">
              <wp:posOffset>103505</wp:posOffset>
            </wp:positionV>
            <wp:extent cx="1542415" cy="1270000"/>
            <wp:effectExtent l="57150" t="38100" r="38735" b="25400"/>
            <wp:wrapNone/>
            <wp:docPr id="6" name="Kép 1" descr="C:\Users\Sarkadi Sándor\Desktop\Luca\képek\képek Apitól\IMG_2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kadi Sándor\Desktop\Luca\képek\képek Apitól\IMG_25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3486" t="19154" r="3131" b="54051"/>
                    <a:stretch/>
                  </pic:blipFill>
                  <pic:spPr bwMode="auto">
                    <a:xfrm>
                      <a:off x="0" y="0"/>
                      <a:ext cx="1542415" cy="1270000"/>
                    </a:xfrm>
                    <a:prstGeom prst="rect">
                      <a:avLst/>
                    </a:prstGeom>
                    <a:noFill/>
                    <a:ln w="28575" cap="sq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51B54" w:rsidRDefault="00BE638D" w:rsidP="00A51B54">
      <w:pPr>
        <w:spacing w:after="120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 xml:space="preserve">    </w:t>
      </w:r>
      <w:r w:rsidR="00A51B54">
        <w:rPr>
          <w:rFonts w:ascii="Book Antiqua" w:hAnsi="Book Antiqua" w:cs="Arial"/>
          <w:b/>
          <w:sz w:val="28"/>
          <w:szCs w:val="28"/>
        </w:rPr>
        <w:t>SZENTBESZÉD</w:t>
      </w:r>
      <w:r>
        <w:rPr>
          <w:rFonts w:ascii="Book Antiqua" w:hAnsi="Book Antiqua" w:cs="Arial"/>
          <w:b/>
          <w:sz w:val="28"/>
          <w:szCs w:val="28"/>
        </w:rPr>
        <w:tab/>
      </w:r>
      <w:r>
        <w:rPr>
          <w:rFonts w:ascii="Book Antiqua" w:hAnsi="Book Antiqua" w:cs="Arial"/>
          <w:b/>
          <w:sz w:val="28"/>
          <w:szCs w:val="28"/>
        </w:rPr>
        <w:tab/>
      </w:r>
      <w:r>
        <w:rPr>
          <w:rFonts w:ascii="Book Antiqua" w:hAnsi="Book Antiqua" w:cs="Arial"/>
          <w:b/>
          <w:sz w:val="28"/>
          <w:szCs w:val="28"/>
        </w:rPr>
        <w:tab/>
      </w:r>
      <w:r>
        <w:rPr>
          <w:rFonts w:ascii="Book Antiqua" w:hAnsi="Book Antiqua" w:cs="Arial"/>
          <w:b/>
          <w:sz w:val="28"/>
          <w:szCs w:val="28"/>
        </w:rPr>
        <w:tab/>
      </w:r>
    </w:p>
    <w:p w:rsidR="00BE638D" w:rsidRDefault="00A51B54" w:rsidP="00BE638D">
      <w:pPr>
        <w:spacing w:after="120"/>
        <w:ind w:left="1416"/>
        <w:rPr>
          <w:rFonts w:ascii="Book Antiqua" w:hAnsi="Book Antiqua" w:cs="Arial"/>
          <w:b/>
          <w:sz w:val="28"/>
          <w:szCs w:val="28"/>
        </w:rPr>
      </w:pPr>
      <w:r w:rsidRPr="00A51B54">
        <w:rPr>
          <w:rFonts w:ascii="Book Antiqua" w:hAnsi="Book Antiqua" w:cs="Arial"/>
          <w:b/>
          <w:sz w:val="28"/>
          <w:szCs w:val="28"/>
        </w:rPr>
        <w:t xml:space="preserve">SARKADI SÁNDOR </w:t>
      </w:r>
    </w:p>
    <w:p w:rsidR="00A51B54" w:rsidRDefault="00BE638D" w:rsidP="00BE638D">
      <w:pPr>
        <w:spacing w:after="120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 xml:space="preserve">      </w:t>
      </w:r>
      <w:r w:rsidR="00A51B54" w:rsidRPr="00A51B54">
        <w:rPr>
          <w:rFonts w:ascii="Book Antiqua" w:hAnsi="Book Antiqua" w:cs="Arial"/>
          <w:b/>
          <w:sz w:val="28"/>
          <w:szCs w:val="28"/>
        </w:rPr>
        <w:t>TEMETÉSÉN</w:t>
      </w:r>
      <w:r w:rsidR="00A51B54">
        <w:rPr>
          <w:rFonts w:ascii="Book Antiqua" w:hAnsi="Book Antiqua" w:cs="Arial"/>
          <w:b/>
          <w:sz w:val="28"/>
          <w:szCs w:val="28"/>
        </w:rPr>
        <w:t xml:space="preserve">  </w:t>
      </w:r>
    </w:p>
    <w:p w:rsidR="00BE638D" w:rsidRPr="008B4A95" w:rsidRDefault="008B4A95" w:rsidP="00A51B54">
      <w:pPr>
        <w:spacing w:after="12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                                        (</w:t>
      </w:r>
      <w:r w:rsidRPr="008B4A95">
        <w:rPr>
          <w:rFonts w:ascii="Book Antiqua" w:hAnsi="Book Antiqua" w:cs="Arial"/>
          <w:sz w:val="22"/>
          <w:szCs w:val="22"/>
        </w:rPr>
        <w:t>1941 – 2015</w:t>
      </w:r>
      <w:r>
        <w:rPr>
          <w:rFonts w:ascii="Book Antiqua" w:hAnsi="Book Antiqua" w:cs="Arial"/>
          <w:sz w:val="22"/>
          <w:szCs w:val="22"/>
        </w:rPr>
        <w:t>)</w:t>
      </w:r>
      <w:r w:rsidRPr="008B4A95">
        <w:rPr>
          <w:rFonts w:ascii="Book Antiqua" w:hAnsi="Book Antiqua" w:cs="Arial"/>
          <w:sz w:val="22"/>
          <w:szCs w:val="22"/>
        </w:rPr>
        <w:t xml:space="preserve"> </w:t>
      </w:r>
    </w:p>
    <w:p w:rsidR="00A51B54" w:rsidRPr="00860AF1" w:rsidRDefault="00A01DD7" w:rsidP="00A51B54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</w:r>
      <w:r>
        <w:rPr>
          <w:rFonts w:ascii="Arial" w:hAnsi="Arial" w:cs="Arial"/>
          <w:noProof/>
          <w:sz w:val="20"/>
        </w:rPr>
        <w:pict>
          <v:group id="Vászon 2" o:spid="_x0000_s1026" editas="canvas" style="width:692.8pt;height:18pt;mso-position-horizontal-relative:char;mso-position-vertical-relative:line" coordsize="87985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7985;height:2286;visibility:visible;mso-wrap-style:square">
              <v:fill o:detectmouseclick="t"/>
              <v:path o:connecttype="none"/>
            </v:shape>
            <v:line id="Line 4" o:spid="_x0000_s1028" style="position:absolute;visibility:visible;mso-wrap-style:square" from="0,1143" to="46863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<w10:wrap type="none"/>
            <w10:anchorlock/>
          </v:group>
        </w:pict>
      </w:r>
    </w:p>
    <w:p w:rsidR="00A51B54" w:rsidRPr="006117DC" w:rsidRDefault="00A51B54" w:rsidP="00A51B54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sz w:val="4"/>
          <w:szCs w:val="4"/>
        </w:rPr>
      </w:pPr>
    </w:p>
    <w:p w:rsidR="00A51B54" w:rsidRPr="00A51B54" w:rsidRDefault="00A51B54" w:rsidP="00A51B54">
      <w:pPr>
        <w:spacing w:after="120"/>
        <w:jc w:val="both"/>
        <w:rPr>
          <w:rFonts w:ascii="Book Antiqua" w:hAnsi="Book Antiqua"/>
        </w:rPr>
      </w:pPr>
      <w:r w:rsidRPr="00A51B54">
        <w:rPr>
          <w:rFonts w:ascii="Book Antiqua" w:hAnsi="Book Antiqua"/>
        </w:rPr>
        <w:t>Kedves Gyászoló Család! Kedves Testvérek!</w:t>
      </w:r>
    </w:p>
    <w:p w:rsidR="00A51B54" w:rsidRPr="00A51B54" w:rsidRDefault="00A51B54" w:rsidP="00A51B54">
      <w:pPr>
        <w:spacing w:after="120"/>
        <w:jc w:val="both"/>
        <w:rPr>
          <w:rFonts w:ascii="Book Antiqua" w:hAnsi="Book Antiqua"/>
        </w:rPr>
      </w:pPr>
      <w:r w:rsidRPr="00A51B54">
        <w:rPr>
          <w:rFonts w:ascii="Book Antiqua" w:hAnsi="Book Antiqua"/>
        </w:rPr>
        <w:t>„Kimegy az ember munkájára és dolgára – napestig.” Aztán alk</w:t>
      </w:r>
      <w:r w:rsidRPr="00A51B54">
        <w:rPr>
          <w:rFonts w:ascii="Book Antiqua" w:hAnsi="Book Antiqua"/>
        </w:rPr>
        <w:t>o</w:t>
      </w:r>
      <w:r w:rsidRPr="00A51B54">
        <w:rPr>
          <w:rFonts w:ascii="Book Antiqua" w:hAnsi="Book Antiqua"/>
        </w:rPr>
        <w:t>nyatkor rácsodálkozik Isten világának szépséges gazdagságára, és összegző tekintettel visszanéz az eltelt napra. Ilyenkor az egyház is összegyűjti gyermekeit, hogy az alkonyati zsolozsma, a vecsernye imádságában – eljutván a napnak lenyugvásához és látván az esteli fényt – minden jóért áldja az Atyát, a Fiút és a Szentlelket, dicsőítse és magasztalja a szentháromságos egy Istent.</w:t>
      </w:r>
    </w:p>
    <w:p w:rsidR="00A51B54" w:rsidRPr="00A51B54" w:rsidRDefault="00A51B54" w:rsidP="00A51B54">
      <w:pPr>
        <w:spacing w:after="120"/>
        <w:jc w:val="both"/>
        <w:rPr>
          <w:rFonts w:ascii="Book Antiqua" w:hAnsi="Book Antiqua"/>
        </w:rPr>
      </w:pPr>
      <w:r w:rsidRPr="00A51B54">
        <w:rPr>
          <w:rFonts w:ascii="Book Antiqua" w:hAnsi="Book Antiqua"/>
        </w:rPr>
        <w:t>Alkonyati zsolozsmánk fő részei egymásra épülnek. A szertartás el</w:t>
      </w:r>
      <w:r w:rsidRPr="00A51B54">
        <w:rPr>
          <w:rFonts w:ascii="Book Antiqua" w:hAnsi="Book Antiqua"/>
        </w:rPr>
        <w:t>e</w:t>
      </w:r>
      <w:r w:rsidRPr="00A51B54">
        <w:rPr>
          <w:rFonts w:ascii="Book Antiqua" w:hAnsi="Book Antiqua"/>
        </w:rPr>
        <w:t>jén az ószövetségi háttérből indulunk, és a zsoltárossal imádkozunk. A zsoltáros imája az e világ gondjai-bajai között evickélő, életvite</w:t>
      </w:r>
      <w:r w:rsidRPr="00A51B54">
        <w:rPr>
          <w:rFonts w:ascii="Book Antiqua" w:hAnsi="Book Antiqua"/>
        </w:rPr>
        <w:t>l</w:t>
      </w:r>
      <w:r w:rsidRPr="00A51B54">
        <w:rPr>
          <w:rFonts w:ascii="Book Antiqua" w:hAnsi="Book Antiqua"/>
        </w:rPr>
        <w:t>ében nem egyszer botladozó, de folyamatosan Isten felé törekvő, az ő útját kereső ember fohásza. „Uram, tehozzád kiáltok, hallgass meg engem!” „A mélységekből kiáltok, Uram, hozzád; Uram, hallgasd meg az én szómat!” A vétkeit, gyarlóságait ismerő, elismerő és bei</w:t>
      </w:r>
      <w:r w:rsidRPr="00A51B54">
        <w:rPr>
          <w:rFonts w:ascii="Book Antiqua" w:hAnsi="Book Antiqua"/>
        </w:rPr>
        <w:t>s</w:t>
      </w:r>
      <w:r w:rsidRPr="00A51B54">
        <w:rPr>
          <w:rFonts w:ascii="Book Antiqua" w:hAnsi="Book Antiqua"/>
        </w:rPr>
        <w:t>merő ember Isten irgalmát keresi: „Ha a vétkeket figyelembe veszed, Uram, Uram, ki állhat meg előtted? De nálad vagyon a kegyelem.” Így könyörgünk, így kérjük Isten közeledését és igyekszünk fogadni s letapogatni az ő lehajló és fölemelő szeretetét a vecsernye első r</w:t>
      </w:r>
      <w:r w:rsidRPr="00A51B54">
        <w:rPr>
          <w:rFonts w:ascii="Book Antiqua" w:hAnsi="Book Antiqua"/>
        </w:rPr>
        <w:t>é</w:t>
      </w:r>
      <w:r w:rsidRPr="00A51B54">
        <w:rPr>
          <w:rFonts w:ascii="Book Antiqua" w:hAnsi="Book Antiqua"/>
        </w:rPr>
        <w:t>szében.</w:t>
      </w:r>
    </w:p>
    <w:p w:rsidR="00A51B54" w:rsidRPr="00A51B54" w:rsidRDefault="00A51B54" w:rsidP="00A51B54">
      <w:pPr>
        <w:spacing w:after="120"/>
        <w:jc w:val="both"/>
        <w:rPr>
          <w:rFonts w:ascii="Book Antiqua" w:hAnsi="Book Antiqua"/>
        </w:rPr>
      </w:pPr>
      <w:r w:rsidRPr="00A51B54">
        <w:rPr>
          <w:rFonts w:ascii="Book Antiqua" w:hAnsi="Book Antiqua"/>
        </w:rPr>
        <w:t>Alkonyati zsolozsmánk közepén körmenet jelzi az Üdvözítő érkez</w:t>
      </w:r>
      <w:r w:rsidRPr="00A51B54">
        <w:rPr>
          <w:rFonts w:ascii="Book Antiqua" w:hAnsi="Book Antiqua"/>
        </w:rPr>
        <w:t>é</w:t>
      </w:r>
      <w:r w:rsidRPr="00A51B54">
        <w:rPr>
          <w:rFonts w:ascii="Book Antiqua" w:hAnsi="Book Antiqua"/>
        </w:rPr>
        <w:t>sét, és a gyertyák, mécsesek csöndes bizonyosságot és biztonságot nyújtó fényében úgy énekeljük meg Krisztust, mint a mennyei Atya isteni dicsőségének, megközelíthetetlen ragyogásának köztünk me</w:t>
      </w:r>
      <w:r w:rsidRPr="00A51B54">
        <w:rPr>
          <w:rFonts w:ascii="Book Antiqua" w:hAnsi="Book Antiqua"/>
        </w:rPr>
        <w:t>g</w:t>
      </w:r>
      <w:r w:rsidRPr="00A51B54">
        <w:rPr>
          <w:rFonts w:ascii="Book Antiqua" w:hAnsi="Book Antiqua"/>
        </w:rPr>
        <w:t>jelenő enyhe világosságát, az Isten Fiát, aki életet, értelmet ad a v</w:t>
      </w:r>
      <w:r w:rsidRPr="00A51B54">
        <w:rPr>
          <w:rFonts w:ascii="Book Antiqua" w:hAnsi="Book Antiqua"/>
        </w:rPr>
        <w:t>i</w:t>
      </w:r>
      <w:r w:rsidRPr="00A51B54">
        <w:rPr>
          <w:rFonts w:ascii="Book Antiqua" w:hAnsi="Book Antiqua"/>
        </w:rPr>
        <w:t xml:space="preserve">lágnak és személyes létünknek is. </w:t>
      </w:r>
    </w:p>
    <w:p w:rsidR="00A51B54" w:rsidRPr="00A51B54" w:rsidRDefault="00A51B54" w:rsidP="00A51B54">
      <w:pPr>
        <w:spacing w:after="120"/>
        <w:jc w:val="both"/>
        <w:rPr>
          <w:rFonts w:ascii="Book Antiqua" w:hAnsi="Book Antiqua"/>
        </w:rPr>
      </w:pPr>
      <w:r w:rsidRPr="00A51B54">
        <w:rPr>
          <w:rFonts w:ascii="Book Antiqua" w:hAnsi="Book Antiqua"/>
        </w:rPr>
        <w:lastRenderedPageBreak/>
        <w:t>Végül pedig, a vecsernye utolsó részében az agg Simeon énekét imádkozzuk el – „Most bocsásd el, Uram, szolgádat…” –, amely énekben Krisztust Üdvözítőnknek mondjuk, akit lelki szemeinkkel mi is megláttunk, akit személyes életünk Urának vallunk.</w:t>
      </w:r>
    </w:p>
    <w:p w:rsidR="00A51B54" w:rsidRPr="00A51B54" w:rsidRDefault="00A51B54" w:rsidP="00A51B54">
      <w:pPr>
        <w:spacing w:after="120"/>
        <w:jc w:val="both"/>
        <w:rPr>
          <w:rFonts w:ascii="Book Antiqua" w:hAnsi="Book Antiqua"/>
        </w:rPr>
      </w:pPr>
      <w:r w:rsidRPr="00A51B54">
        <w:rPr>
          <w:rFonts w:ascii="Book Antiqua" w:hAnsi="Book Antiqua"/>
        </w:rPr>
        <w:t>Kedves Testvérek! Nem volna ildomos, ha szertartásmagyarázatot akarnék tartani egy ravatalnál. Akik azonban igazán ismerték Sark</w:t>
      </w:r>
      <w:r w:rsidRPr="00A51B54">
        <w:rPr>
          <w:rFonts w:ascii="Book Antiqua" w:hAnsi="Book Antiqua"/>
        </w:rPr>
        <w:t>a</w:t>
      </w:r>
      <w:r w:rsidRPr="00A51B54">
        <w:rPr>
          <w:rFonts w:ascii="Book Antiqua" w:hAnsi="Book Antiqua"/>
        </w:rPr>
        <w:t>di Sándor testvérünket, azok pontosan tudják, hogy ezekkel a sz</w:t>
      </w:r>
      <w:r w:rsidRPr="00A51B54">
        <w:rPr>
          <w:rFonts w:ascii="Book Antiqua" w:hAnsi="Book Antiqua"/>
        </w:rPr>
        <w:t>a</w:t>
      </w:r>
      <w:r w:rsidRPr="00A51B54">
        <w:rPr>
          <w:rFonts w:ascii="Book Antiqua" w:hAnsi="Book Antiqua"/>
        </w:rPr>
        <w:t>vakkal róla beszélek. Amit a vecsernyénkről elmondtam, az Sanyi bácsiról szól. – A legnagyobb együttérzéssel osztozom a gyászolók: özvegyen maradt felesége, gyermekei, unokái, rokonai fájdalmában, és külön, kalapemelő tisztelettel köszönöm meg a családnak az uto</w:t>
      </w:r>
      <w:r w:rsidRPr="00A51B54">
        <w:rPr>
          <w:rFonts w:ascii="Book Antiqua" w:hAnsi="Book Antiqua"/>
        </w:rPr>
        <w:t>l</w:t>
      </w:r>
      <w:r w:rsidRPr="00A51B54">
        <w:rPr>
          <w:rFonts w:ascii="Book Antiqua" w:hAnsi="Book Antiqua"/>
        </w:rPr>
        <w:t xml:space="preserve">só hónapok </w:t>
      </w:r>
      <w:r w:rsidR="001E675A">
        <w:rPr>
          <w:rFonts w:ascii="Book Antiqua" w:hAnsi="Book Antiqua"/>
        </w:rPr>
        <w:t xml:space="preserve">odaadó, </w:t>
      </w:r>
      <w:r w:rsidRPr="00A51B54">
        <w:rPr>
          <w:rFonts w:ascii="Book Antiqua" w:hAnsi="Book Antiqua"/>
        </w:rPr>
        <w:t>példás helytállását; de talán megbocsátják n</w:t>
      </w:r>
      <w:r w:rsidRPr="00A51B54">
        <w:rPr>
          <w:rFonts w:ascii="Book Antiqua" w:hAnsi="Book Antiqua"/>
        </w:rPr>
        <w:t>e</w:t>
      </w:r>
      <w:r w:rsidRPr="00A51B54">
        <w:rPr>
          <w:rFonts w:ascii="Book Antiqua" w:hAnsi="Book Antiqua"/>
        </w:rPr>
        <w:t>kem, ha nem szóvirágokat gyűjtök vigasztalásként. Úgy vélem, akkor vagyok méltó az ő pótolhatatlan egyháziasságot sugárzó egyéniség</w:t>
      </w:r>
      <w:r w:rsidRPr="00A51B54">
        <w:rPr>
          <w:rFonts w:ascii="Book Antiqua" w:hAnsi="Book Antiqua"/>
        </w:rPr>
        <w:t>é</w:t>
      </w:r>
      <w:r w:rsidRPr="00A51B54">
        <w:rPr>
          <w:rFonts w:ascii="Book Antiqua" w:hAnsi="Book Antiqua"/>
        </w:rPr>
        <w:t xml:space="preserve">hez, ha az életéről, a hivatásáról, az Isten által kijelölt s általa </w:t>
      </w:r>
      <w:proofErr w:type="gramStart"/>
      <w:r w:rsidRPr="00A51B54">
        <w:rPr>
          <w:rFonts w:ascii="Book Antiqua" w:hAnsi="Book Antiqua"/>
        </w:rPr>
        <w:t>megt</w:t>
      </w:r>
      <w:r w:rsidRPr="00A51B54">
        <w:rPr>
          <w:rFonts w:ascii="Book Antiqua" w:hAnsi="Book Antiqua"/>
        </w:rPr>
        <w:t>a</w:t>
      </w:r>
      <w:r w:rsidRPr="00A51B54">
        <w:rPr>
          <w:rFonts w:ascii="Book Antiqua" w:hAnsi="Book Antiqua"/>
        </w:rPr>
        <w:t>lált</w:t>
      </w:r>
      <w:proofErr w:type="gramEnd"/>
      <w:r w:rsidRPr="00A51B54">
        <w:rPr>
          <w:rFonts w:ascii="Book Antiqua" w:hAnsi="Book Antiqua"/>
        </w:rPr>
        <w:t xml:space="preserve"> helyéről a számtalanszor együtt imádkozott vecsernyénk imá</w:t>
      </w:r>
      <w:r w:rsidRPr="00A51B54">
        <w:rPr>
          <w:rFonts w:ascii="Book Antiqua" w:hAnsi="Book Antiqua"/>
        </w:rPr>
        <w:t>d</w:t>
      </w:r>
      <w:r w:rsidRPr="00A51B54">
        <w:rPr>
          <w:rFonts w:ascii="Book Antiqua" w:hAnsi="Book Antiqua"/>
        </w:rPr>
        <w:t>ságos miliőj</w:t>
      </w:r>
      <w:r w:rsidRPr="00A51B54">
        <w:rPr>
          <w:rFonts w:ascii="Book Antiqua" w:hAnsi="Book Antiqua"/>
        </w:rPr>
        <w:t>é</w:t>
      </w:r>
      <w:r w:rsidRPr="00A51B54">
        <w:rPr>
          <w:rFonts w:ascii="Book Antiqua" w:hAnsi="Book Antiqua"/>
        </w:rPr>
        <w:t>ben próbálok gondolkodni.</w:t>
      </w:r>
    </w:p>
    <w:p w:rsidR="00A51B54" w:rsidRPr="00A51B54" w:rsidRDefault="00A51B54" w:rsidP="00A51B54">
      <w:pPr>
        <w:spacing w:after="120"/>
        <w:jc w:val="both"/>
        <w:rPr>
          <w:rFonts w:ascii="Book Antiqua" w:hAnsi="Book Antiqua"/>
        </w:rPr>
      </w:pPr>
      <w:r w:rsidRPr="00A51B54">
        <w:rPr>
          <w:rFonts w:ascii="Book Antiqua" w:hAnsi="Book Antiqua"/>
        </w:rPr>
        <w:t>A vecsernye itt és most róla szól.</w:t>
      </w:r>
    </w:p>
    <w:p w:rsidR="00A51B54" w:rsidRPr="00A51B54" w:rsidRDefault="00A51B54" w:rsidP="00A51B54">
      <w:pPr>
        <w:spacing w:after="120"/>
        <w:jc w:val="both"/>
        <w:rPr>
          <w:rFonts w:ascii="Book Antiqua" w:hAnsi="Book Antiqua"/>
        </w:rPr>
      </w:pPr>
      <w:r w:rsidRPr="00A51B54">
        <w:rPr>
          <w:rFonts w:ascii="Book Antiqua" w:hAnsi="Book Antiqua"/>
        </w:rPr>
        <w:t>Először is: övé az „Uram, tehozzád” esdő zsoltárainak sora. Azt mondtam, a zsoltáros imája az e világ gondjai-bajai között evickélő, életvitelében nem egyszer botladozó, de folyamatosan Isten felé t</w:t>
      </w:r>
      <w:r w:rsidRPr="00A51B54">
        <w:rPr>
          <w:rFonts w:ascii="Book Antiqua" w:hAnsi="Book Antiqua"/>
        </w:rPr>
        <w:t>ö</w:t>
      </w:r>
      <w:r w:rsidRPr="00A51B54">
        <w:rPr>
          <w:rFonts w:ascii="Book Antiqua" w:hAnsi="Book Antiqua"/>
        </w:rPr>
        <w:t>rekvő, az ő útját kereső ember fohásza. Ismertük Sanyi bácsi küzde</w:t>
      </w:r>
      <w:r w:rsidRPr="00A51B54">
        <w:rPr>
          <w:rFonts w:ascii="Book Antiqua" w:hAnsi="Book Antiqua"/>
        </w:rPr>
        <w:t>l</w:t>
      </w:r>
      <w:r w:rsidRPr="00A51B54">
        <w:rPr>
          <w:rFonts w:ascii="Book Antiqua" w:hAnsi="Book Antiqua"/>
        </w:rPr>
        <w:t xml:space="preserve">mes, dolgos hétköznapjait, ismertük természetének gyöngeségeit és életvitelének botladozásait is. És ismertük őt a </w:t>
      </w:r>
      <w:proofErr w:type="spellStart"/>
      <w:r w:rsidRPr="00A51B54">
        <w:rPr>
          <w:rFonts w:ascii="Book Antiqua" w:hAnsi="Book Antiqua"/>
        </w:rPr>
        <w:t>pócsi</w:t>
      </w:r>
      <w:proofErr w:type="spellEnd"/>
      <w:r w:rsidRPr="00A51B54">
        <w:rPr>
          <w:rFonts w:ascii="Book Antiqua" w:hAnsi="Book Antiqua"/>
        </w:rPr>
        <w:t xml:space="preserve"> zarándokok k</w:t>
      </w:r>
      <w:r w:rsidRPr="00A51B54">
        <w:rPr>
          <w:rFonts w:ascii="Book Antiqua" w:hAnsi="Book Antiqua"/>
        </w:rPr>
        <w:t>ö</w:t>
      </w:r>
      <w:r w:rsidRPr="00A51B54">
        <w:rPr>
          <w:rFonts w:ascii="Book Antiqua" w:hAnsi="Book Antiqua"/>
        </w:rPr>
        <w:t>zött, ismertük a rendszeresen gyónók sorában, ismertük a templo</w:t>
      </w:r>
      <w:r w:rsidRPr="00A51B54">
        <w:rPr>
          <w:rFonts w:ascii="Book Antiqua" w:hAnsi="Book Antiqua"/>
        </w:rPr>
        <w:t>m</w:t>
      </w:r>
      <w:r w:rsidRPr="00A51B54">
        <w:rPr>
          <w:rFonts w:ascii="Book Antiqua" w:hAnsi="Book Antiqua"/>
        </w:rPr>
        <w:t>ból soha nem hiányzó kevesek egyikeként, ismertük az egyház ügyét mindenek elé helyező, a pap gondolatát is kitaláló Isten-embereként. Akinek a hétköznapjait is megfényesítette a vasárnapra várakozás öröme. Olyan tiszta egyszerűséggel, magától értetődőséggel, amint azt egy Móricz Zsigmond által megszólított kisbojtár megfogalmazta: „– Mondd, fiam, miért élünk? – kérdezte tőle az író.  – Azért élünk – válaszolta a gyerek –, hogy vasárnap tiszta inget és tiszta gatyát v</w:t>
      </w:r>
      <w:r w:rsidRPr="00A51B54">
        <w:rPr>
          <w:rFonts w:ascii="Book Antiqua" w:hAnsi="Book Antiqua"/>
        </w:rPr>
        <w:t>e</w:t>
      </w:r>
      <w:r w:rsidRPr="00A51B54">
        <w:rPr>
          <w:rFonts w:ascii="Book Antiqua" w:hAnsi="Book Antiqua"/>
        </w:rPr>
        <w:t>gyünk, és elmenjünk az Isten házába.” Ritka alkalom volt, ha Sanyi bácsi hiányzott egy vecsernyéről. Igen, egészen övé az „Uram, teho</w:t>
      </w:r>
      <w:r w:rsidRPr="00A51B54">
        <w:rPr>
          <w:rFonts w:ascii="Book Antiqua" w:hAnsi="Book Antiqua"/>
        </w:rPr>
        <w:t>z</w:t>
      </w:r>
      <w:r w:rsidRPr="00A51B54">
        <w:rPr>
          <w:rFonts w:ascii="Book Antiqua" w:hAnsi="Book Antiqua"/>
        </w:rPr>
        <w:t>zád…”, övé a „mélységekből kiáltok”, s övé, nagyon is övé a bűnb</w:t>
      </w:r>
      <w:r w:rsidRPr="00A51B54">
        <w:rPr>
          <w:rFonts w:ascii="Book Antiqua" w:hAnsi="Book Antiqua"/>
        </w:rPr>
        <w:t>á</w:t>
      </w:r>
      <w:r w:rsidRPr="00A51B54">
        <w:rPr>
          <w:rFonts w:ascii="Book Antiqua" w:hAnsi="Book Antiqua"/>
        </w:rPr>
        <w:lastRenderedPageBreak/>
        <w:t>nat zsoltára: „Ha a vétkeket figyelembe veszed, Uram, ki állhat meg előtted? De nálad vagyon a kegyelem.”</w:t>
      </w:r>
    </w:p>
    <w:p w:rsidR="00A51B54" w:rsidRPr="00A51B54" w:rsidRDefault="00A51B54" w:rsidP="00A51B54">
      <w:pPr>
        <w:spacing w:after="120"/>
        <w:jc w:val="both"/>
        <w:rPr>
          <w:rFonts w:ascii="Book Antiqua" w:hAnsi="Book Antiqua"/>
        </w:rPr>
      </w:pPr>
      <w:r w:rsidRPr="00A51B54">
        <w:rPr>
          <w:rFonts w:ascii="Book Antiqua" w:hAnsi="Book Antiqua"/>
        </w:rPr>
        <w:t>Aztán tovább imádkozzuk, énekeljük az alkonyati zsolozsmát – és egyszer csak megjelenik az ikonok mécsese előtt az öreg lámpagyú</w:t>
      </w:r>
      <w:r w:rsidRPr="00A51B54">
        <w:rPr>
          <w:rFonts w:ascii="Book Antiqua" w:hAnsi="Book Antiqua"/>
        </w:rPr>
        <w:t>j</w:t>
      </w:r>
      <w:r w:rsidRPr="00A51B54">
        <w:rPr>
          <w:rFonts w:ascii="Book Antiqua" w:hAnsi="Book Antiqua"/>
        </w:rPr>
        <w:t xml:space="preserve">togató. Nem </w:t>
      </w:r>
      <w:proofErr w:type="spellStart"/>
      <w:r w:rsidRPr="00A51B54">
        <w:rPr>
          <w:rFonts w:ascii="Book Antiqua" w:hAnsi="Book Antiqua"/>
        </w:rPr>
        <w:t>Exupery</w:t>
      </w:r>
      <w:proofErr w:type="spellEnd"/>
      <w:r w:rsidRPr="00A51B54">
        <w:rPr>
          <w:rFonts w:ascii="Book Antiqua" w:hAnsi="Book Antiqua"/>
        </w:rPr>
        <w:t xml:space="preserve"> Kis hercegéből </w:t>
      </w:r>
      <w:r w:rsidRPr="001E675A">
        <w:rPr>
          <w:rFonts w:ascii="Book Antiqua" w:hAnsi="Book Antiqua"/>
          <w:i/>
          <w:sz w:val="22"/>
          <w:szCs w:val="22"/>
        </w:rPr>
        <w:t>(Istenem, hogy szeretett Sanyi b</w:t>
      </w:r>
      <w:r w:rsidRPr="001E675A">
        <w:rPr>
          <w:rFonts w:ascii="Book Antiqua" w:hAnsi="Book Antiqua"/>
          <w:i/>
          <w:sz w:val="22"/>
          <w:szCs w:val="22"/>
        </w:rPr>
        <w:t>á</w:t>
      </w:r>
      <w:r w:rsidRPr="001E675A">
        <w:rPr>
          <w:rFonts w:ascii="Book Antiqua" w:hAnsi="Book Antiqua"/>
          <w:i/>
          <w:sz w:val="22"/>
          <w:szCs w:val="22"/>
        </w:rPr>
        <w:t>csi olvasni…)</w:t>
      </w:r>
      <w:r w:rsidRPr="00A51B54">
        <w:rPr>
          <w:rFonts w:ascii="Book Antiqua" w:hAnsi="Book Antiqua"/>
        </w:rPr>
        <w:t>, szóval nem a könyvből, csak a Dugonics utcáról, nem az ötödik bolygóról, csak a kántorpad oldalából; de ugyanazzal a re</w:t>
      </w:r>
      <w:r w:rsidRPr="00A51B54">
        <w:rPr>
          <w:rFonts w:ascii="Book Antiqua" w:hAnsi="Book Antiqua"/>
        </w:rPr>
        <w:t>n</w:t>
      </w:r>
      <w:r w:rsidRPr="00A51B54">
        <w:rPr>
          <w:rFonts w:ascii="Book Antiqua" w:hAnsi="Book Antiqua"/>
        </w:rPr>
        <w:t>díthetetlen hűséggel vecsernyéről vecser</w:t>
      </w:r>
      <w:r w:rsidR="001E675A">
        <w:rPr>
          <w:rFonts w:ascii="Book Antiqua" w:hAnsi="Book Antiqua"/>
        </w:rPr>
        <w:t xml:space="preserve">nyére. </w:t>
      </w:r>
      <w:proofErr w:type="spellStart"/>
      <w:r w:rsidR="001E675A">
        <w:rPr>
          <w:rFonts w:ascii="Book Antiqua" w:hAnsi="Book Antiqua"/>
        </w:rPr>
        <w:t>Exupery</w:t>
      </w:r>
      <w:proofErr w:type="spellEnd"/>
      <w:r w:rsidR="001E675A">
        <w:rPr>
          <w:rFonts w:ascii="Book Antiqua" w:hAnsi="Book Antiqua"/>
        </w:rPr>
        <w:t xml:space="preserve"> </w:t>
      </w:r>
      <w:r w:rsidRPr="00A51B54">
        <w:rPr>
          <w:rFonts w:ascii="Book Antiqua" w:hAnsi="Book Antiqua"/>
        </w:rPr>
        <w:t>könyv</w:t>
      </w:r>
      <w:r w:rsidR="001E675A">
        <w:rPr>
          <w:rFonts w:ascii="Book Antiqua" w:hAnsi="Book Antiqua"/>
        </w:rPr>
        <w:t>é</w:t>
      </w:r>
      <w:r w:rsidRPr="00A51B54">
        <w:rPr>
          <w:rFonts w:ascii="Book Antiqua" w:hAnsi="Book Antiqua"/>
        </w:rPr>
        <w:t>ben arról panaszkodik a lámpagyújtogató, hogy a bolygó egyre gyorsa</w:t>
      </w:r>
      <w:r w:rsidRPr="00A51B54">
        <w:rPr>
          <w:rFonts w:ascii="Book Antiqua" w:hAnsi="Book Antiqua"/>
        </w:rPr>
        <w:t>b</w:t>
      </w:r>
      <w:r w:rsidRPr="00A51B54">
        <w:rPr>
          <w:rFonts w:ascii="Book Antiqua" w:hAnsi="Book Antiqua"/>
        </w:rPr>
        <w:t>ban forog, ali</w:t>
      </w:r>
      <w:r w:rsidR="001E675A">
        <w:rPr>
          <w:rFonts w:ascii="Book Antiqua" w:hAnsi="Book Antiqua"/>
        </w:rPr>
        <w:t>g bírja az iramot. Panaszra nyilván</w:t>
      </w:r>
      <w:r w:rsidRPr="00A51B54">
        <w:rPr>
          <w:rFonts w:ascii="Book Antiqua" w:hAnsi="Book Antiqua"/>
        </w:rPr>
        <w:t xml:space="preserve"> van</w:t>
      </w:r>
      <w:r w:rsidR="001E675A">
        <w:rPr>
          <w:rFonts w:ascii="Book Antiqua" w:hAnsi="Book Antiqua"/>
        </w:rPr>
        <w:t>, lenne</w:t>
      </w:r>
      <w:r w:rsidRPr="00A51B54">
        <w:rPr>
          <w:rFonts w:ascii="Book Antiqua" w:hAnsi="Book Antiqua"/>
        </w:rPr>
        <w:t xml:space="preserve"> ok ezen a mi fe</w:t>
      </w:r>
      <w:r w:rsidRPr="00A51B54">
        <w:rPr>
          <w:rFonts w:ascii="Book Antiqua" w:hAnsi="Book Antiqua"/>
        </w:rPr>
        <w:t>l</w:t>
      </w:r>
      <w:r w:rsidRPr="00A51B54">
        <w:rPr>
          <w:rFonts w:ascii="Book Antiqua" w:hAnsi="Book Antiqua"/>
        </w:rPr>
        <w:t>gyorsult bolygónkon, a mi felgyorsult életünkben is, de Sanyi bácsi bírta az iramot. Szívében rendületlen bizonyossággal élt a p</w:t>
      </w:r>
      <w:r w:rsidRPr="00A51B54">
        <w:rPr>
          <w:rFonts w:ascii="Book Antiqua" w:hAnsi="Book Antiqua"/>
        </w:rPr>
        <w:t>a</w:t>
      </w:r>
      <w:r w:rsidRPr="00A51B54">
        <w:rPr>
          <w:rFonts w:ascii="Book Antiqua" w:hAnsi="Book Antiqua"/>
        </w:rPr>
        <w:t>rancs; tudta, hogy a lámpának égnie kell, és mi mécsesei fényében hétről hétre, szombatról szombatra, vasárnapról vasárnapra ráére</w:t>
      </w:r>
      <w:r w:rsidRPr="00A51B54">
        <w:rPr>
          <w:rFonts w:ascii="Book Antiqua" w:hAnsi="Book Antiqua"/>
        </w:rPr>
        <w:t>z</w:t>
      </w:r>
      <w:r w:rsidRPr="00A51B54">
        <w:rPr>
          <w:rFonts w:ascii="Book Antiqua" w:hAnsi="Book Antiqua"/>
        </w:rPr>
        <w:t>hettünk az enyhe világosság, a mi Krisztusunk szerető, felszabadító jelenlét</w:t>
      </w:r>
      <w:r w:rsidRPr="00A51B54">
        <w:rPr>
          <w:rFonts w:ascii="Book Antiqua" w:hAnsi="Book Antiqua"/>
        </w:rPr>
        <w:t>é</w:t>
      </w:r>
      <w:r w:rsidRPr="00A51B54">
        <w:rPr>
          <w:rFonts w:ascii="Book Antiqua" w:hAnsi="Book Antiqua"/>
        </w:rPr>
        <w:t>re. A Feltámadott volt az ő személyes életének középpontja is. Belőle forrásozott a hite, derűs világlátása; egyfajta szemtelen, v</w:t>
      </w:r>
      <w:r w:rsidRPr="00A51B54">
        <w:rPr>
          <w:rFonts w:ascii="Book Antiqua" w:hAnsi="Book Antiqua"/>
        </w:rPr>
        <w:t>a</w:t>
      </w:r>
      <w:r w:rsidRPr="00A51B54">
        <w:rPr>
          <w:rFonts w:ascii="Book Antiqua" w:hAnsi="Book Antiqua"/>
        </w:rPr>
        <w:t xml:space="preserve">gány nagyvonalúsággal kezelte ő az egész életet, és irigylésre méltó, szinte pimasz magabiztossággal nézett szembe a halállal is. Lelkülete Pál apostol szavait tükrözte: „Halál, hol a te fullánkod? Halál, hol a te győzelmed?” – A fénykép, amit a ravatal előtt látunk, húsvéti kép; de talán még árulkodóbb a gyászjelentésének fotója, amelyen Sarkadi Sándor kertvárosi templomunk </w:t>
      </w:r>
      <w:proofErr w:type="spellStart"/>
      <w:r w:rsidRPr="00A51B54">
        <w:rPr>
          <w:rFonts w:ascii="Book Antiqua" w:hAnsi="Book Antiqua"/>
        </w:rPr>
        <w:t>ikonosztázionjának</w:t>
      </w:r>
      <w:proofErr w:type="spellEnd"/>
      <w:r w:rsidRPr="00A51B54">
        <w:rPr>
          <w:rFonts w:ascii="Book Antiqua" w:hAnsi="Book Antiqua"/>
        </w:rPr>
        <w:t xml:space="preserve"> Krisztusával lá</w:t>
      </w:r>
      <w:r w:rsidRPr="00A51B54">
        <w:rPr>
          <w:rFonts w:ascii="Book Antiqua" w:hAnsi="Book Antiqua"/>
        </w:rPr>
        <w:t>t</w:t>
      </w:r>
      <w:r w:rsidRPr="00A51B54">
        <w:rPr>
          <w:rFonts w:ascii="Book Antiqua" w:hAnsi="Book Antiqua"/>
        </w:rPr>
        <w:t>ható; Krisztussal, akit szeretni, akit szolgálni igyekezett. Krisztussal, aki az élet; Krisztussal, akiben a halál nyereség.</w:t>
      </w:r>
    </w:p>
    <w:p w:rsidR="00FF14E2" w:rsidRPr="00BE638D" w:rsidRDefault="00A51B54" w:rsidP="00BE638D">
      <w:pPr>
        <w:spacing w:after="120"/>
        <w:jc w:val="both"/>
        <w:rPr>
          <w:rFonts w:ascii="Book Antiqua" w:hAnsi="Book Antiqua"/>
        </w:rPr>
      </w:pPr>
      <w:r w:rsidRPr="00A51B54">
        <w:rPr>
          <w:rFonts w:ascii="Book Antiqua" w:hAnsi="Book Antiqua"/>
        </w:rPr>
        <w:t>Igen, így folytatódik a vecsernye is. Az ujjongó, a húsvét bizonyoss</w:t>
      </w:r>
      <w:r w:rsidRPr="00A51B54">
        <w:rPr>
          <w:rFonts w:ascii="Book Antiqua" w:hAnsi="Book Antiqua"/>
        </w:rPr>
        <w:t>á</w:t>
      </w:r>
      <w:r w:rsidRPr="00A51B54">
        <w:rPr>
          <w:rFonts w:ascii="Book Antiqua" w:hAnsi="Book Antiqua"/>
        </w:rPr>
        <w:t xml:space="preserve">gát sugárzó feltámadási </w:t>
      </w:r>
      <w:proofErr w:type="spellStart"/>
      <w:r w:rsidRPr="00A51B54">
        <w:rPr>
          <w:rFonts w:ascii="Book Antiqua" w:hAnsi="Book Antiqua"/>
        </w:rPr>
        <w:t>sztihirák</w:t>
      </w:r>
      <w:proofErr w:type="spellEnd"/>
      <w:r w:rsidRPr="00A51B54">
        <w:rPr>
          <w:rFonts w:ascii="Book Antiqua" w:hAnsi="Book Antiqua"/>
        </w:rPr>
        <w:t xml:space="preserve"> sorával, majd Simeon e bizonyo</w:t>
      </w:r>
      <w:r w:rsidRPr="00A51B54">
        <w:rPr>
          <w:rFonts w:ascii="Book Antiqua" w:hAnsi="Book Antiqua"/>
        </w:rPr>
        <w:t>s</w:t>
      </w:r>
      <w:r w:rsidRPr="00A51B54">
        <w:rPr>
          <w:rFonts w:ascii="Book Antiqua" w:hAnsi="Book Antiqua"/>
        </w:rPr>
        <w:t xml:space="preserve">ság fényében elimádkozott énekével: „Most bocsásd el, Uram, a te szolgádat, a te igéd szerint békességben.” Torokszorító, </w:t>
      </w:r>
      <w:proofErr w:type="spellStart"/>
      <w:r w:rsidRPr="00A51B54">
        <w:rPr>
          <w:rFonts w:ascii="Book Antiqua" w:hAnsi="Book Antiqua"/>
        </w:rPr>
        <w:t>bizalomteli</w:t>
      </w:r>
      <w:proofErr w:type="spellEnd"/>
      <w:r w:rsidRPr="00A51B54">
        <w:rPr>
          <w:rFonts w:ascii="Book Antiqua" w:hAnsi="Book Antiqua"/>
        </w:rPr>
        <w:t xml:space="preserve"> vallomás ez: a „most már elbocsáthatsz, most már meghalhatok, Uram” csak a Feltámadottba vetett hittel imádkozható el. – „A te igéd szerint, békességben…” Sarkadi Sanyival lehetett veszekedni; mint mindnyájunk esetében, nyilván az ő életében is fordult elő b</w:t>
      </w:r>
      <w:r w:rsidRPr="00A51B54">
        <w:rPr>
          <w:rFonts w:ascii="Book Antiqua" w:hAnsi="Book Antiqua"/>
        </w:rPr>
        <w:t>é</w:t>
      </w:r>
      <w:r w:rsidRPr="00A51B54">
        <w:rPr>
          <w:rFonts w:ascii="Book Antiqua" w:hAnsi="Book Antiqua"/>
        </w:rPr>
        <w:t xml:space="preserve">kétlenség. De itt, most el </w:t>
      </w:r>
      <w:proofErr w:type="gramStart"/>
      <w:r w:rsidRPr="00A51B54">
        <w:rPr>
          <w:rFonts w:ascii="Book Antiqua" w:hAnsi="Book Antiqua"/>
        </w:rPr>
        <w:t>kell</w:t>
      </w:r>
      <w:proofErr w:type="gramEnd"/>
      <w:r w:rsidRPr="00A51B54">
        <w:rPr>
          <w:rFonts w:ascii="Book Antiqua" w:hAnsi="Book Antiqua"/>
        </w:rPr>
        <w:t xml:space="preserve"> mondjam: ha úgy érezte, </w:t>
      </w:r>
      <w:r w:rsidR="00BE638D">
        <w:rPr>
          <w:rFonts w:ascii="Book Antiqua" w:hAnsi="Book Antiqua"/>
        </w:rPr>
        <w:t xml:space="preserve">hogy </w:t>
      </w:r>
      <w:r w:rsidRPr="00A51B54">
        <w:rPr>
          <w:rFonts w:ascii="Book Antiqua" w:hAnsi="Book Antiqua"/>
        </w:rPr>
        <w:t>nem j</w:t>
      </w:r>
      <w:r w:rsidRPr="00A51B54">
        <w:rPr>
          <w:rFonts w:ascii="Book Antiqua" w:hAnsi="Book Antiqua"/>
        </w:rPr>
        <w:t>á</w:t>
      </w:r>
      <w:r w:rsidRPr="00A51B54">
        <w:rPr>
          <w:rFonts w:ascii="Book Antiqua" w:hAnsi="Book Antiqua"/>
        </w:rPr>
        <w:t xml:space="preserve">rulhat szentáldozáshoz, </w:t>
      </w:r>
      <w:r w:rsidR="00BE638D">
        <w:rPr>
          <w:rFonts w:ascii="Book Antiqua" w:hAnsi="Book Antiqua"/>
        </w:rPr>
        <w:t xml:space="preserve"> </w:t>
      </w:r>
      <w:r w:rsidRPr="00A51B54">
        <w:rPr>
          <w:rFonts w:ascii="Book Antiqua" w:hAnsi="Book Antiqua"/>
        </w:rPr>
        <w:t xml:space="preserve">példás bűnbánattal várt a papra a </w:t>
      </w:r>
      <w:r w:rsidR="00BE638D">
        <w:rPr>
          <w:rFonts w:ascii="Book Antiqua" w:hAnsi="Book Antiqua"/>
        </w:rPr>
        <w:t xml:space="preserve"> </w:t>
      </w:r>
      <w:r w:rsidRPr="00A51B54">
        <w:rPr>
          <w:rFonts w:ascii="Book Antiqua" w:hAnsi="Book Antiqua"/>
        </w:rPr>
        <w:t xml:space="preserve">vasárnapi </w:t>
      </w:r>
    </w:p>
    <w:sectPr w:rsidR="00FF14E2" w:rsidRPr="00BE638D" w:rsidSect="001E675A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425"/>
  <w:characterSpacingControl w:val="doNotCompress"/>
  <w:compat/>
  <w:rsids>
    <w:rsidRoot w:val="00A51B54"/>
    <w:rsid w:val="001E675A"/>
    <w:rsid w:val="001F50F0"/>
    <w:rsid w:val="00366E8E"/>
    <w:rsid w:val="006C6593"/>
    <w:rsid w:val="008B4A95"/>
    <w:rsid w:val="00A01DD7"/>
    <w:rsid w:val="00A51B54"/>
    <w:rsid w:val="00BE638D"/>
    <w:rsid w:val="00E8678C"/>
    <w:rsid w:val="00EA1EF0"/>
    <w:rsid w:val="00FF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1B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A51B5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A51B54"/>
  </w:style>
  <w:style w:type="paragraph" w:styleId="NormlWeb">
    <w:name w:val="Normal (Web)"/>
    <w:basedOn w:val="Norml"/>
    <w:uiPriority w:val="99"/>
    <w:unhideWhenUsed/>
    <w:rsid w:val="00A51B54"/>
    <w:pPr>
      <w:spacing w:before="100" w:beforeAutospacing="1" w:after="100" w:afterAutospacing="1"/>
    </w:pPr>
    <w:rPr>
      <w:rFonts w:eastAsia="Times New Roman"/>
    </w:rPr>
  </w:style>
  <w:style w:type="table" w:styleId="Rcsostblzat">
    <w:name w:val="Table Grid"/>
    <w:basedOn w:val="Normltblzat"/>
    <w:uiPriority w:val="59"/>
    <w:rsid w:val="00A51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bagyl@upcmail.hu" TargetMode="External"/><Relationship Id="rId5" Type="http://schemas.openxmlformats.org/officeDocument/2006/relationships/hyperlink" Target="http://www.kertvarosigorogok.h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1090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3</cp:revision>
  <dcterms:created xsi:type="dcterms:W3CDTF">2015-12-02T21:45:00Z</dcterms:created>
  <dcterms:modified xsi:type="dcterms:W3CDTF">2015-12-04T21:42:00Z</dcterms:modified>
</cp:coreProperties>
</file>